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79" w:rsidRDefault="003A0A79" w:rsidP="003A0A79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val="uk-UA" w:eastAsia="uk-UA"/>
        </w:rPr>
      </w:pPr>
      <w:proofErr w:type="spellStart"/>
      <w:proofErr w:type="gram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Пам’ятка</w:t>
      </w:r>
      <w:proofErr w:type="spellEnd"/>
      <w:proofErr w:type="gram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батькам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дітей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які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часто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хворіють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:rsidR="003A0A79" w:rsidRPr="003A0A79" w:rsidRDefault="003A0A79" w:rsidP="003A0A79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  <w:lang w:val="uk-UA" w:eastAsia="uk-UA"/>
        </w:rPr>
      </w:pPr>
    </w:p>
    <w:p w:rsidR="003A0A79" w:rsidRPr="001C5719" w:rsidRDefault="003A0A79" w:rsidP="003A0A79">
      <w:pPr>
        <w:spacing w:after="0" w:line="240" w:lineRule="auto"/>
        <w:rPr>
          <w:rFonts w:eastAsia="Times New Roman" w:cs="Times New Roman"/>
          <w:color w:val="333333"/>
          <w:sz w:val="28"/>
          <w:szCs w:val="28"/>
          <w:lang w:val="uk-UA" w:eastAsia="uk-UA"/>
        </w:rPr>
      </w:pP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Для забезпечення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здоров’я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своїх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малюків батькам необхідно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забезпечити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деякіоздоровчі</w:t>
      </w:r>
      <w:proofErr w:type="spellEnd"/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заходи вдома, обов’язково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порадившись з лікарем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дитини – це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загартовуючи заходи, збалансоване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харчування, профілактичні заходи, прогулянки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круглий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рік, відповідний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одяг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>дитини у приміщенні</w:t>
      </w:r>
    </w:p>
    <w:p w:rsidR="003A0A79" w:rsidRPr="003A0A79" w:rsidRDefault="003A0A79" w:rsidP="003A0A79">
      <w:pPr>
        <w:spacing w:after="0" w:line="240" w:lineRule="auto"/>
        <w:rPr>
          <w:rFonts w:eastAsia="Times New Roman" w:cs="Times New Roman"/>
          <w:color w:val="333333"/>
          <w:sz w:val="28"/>
          <w:szCs w:val="28"/>
          <w:lang w:eastAsia="uk-UA"/>
        </w:rPr>
      </w:pPr>
      <w:r w:rsidRPr="001C5719">
        <w:rPr>
          <w:rFonts w:eastAsia="Times New Roman" w:cs="Times New Roman"/>
          <w:b/>
          <w:bCs/>
          <w:color w:val="333333"/>
          <w:sz w:val="28"/>
          <w:szCs w:val="28"/>
          <w:lang w:val="uk-UA" w:eastAsia="uk-UA"/>
        </w:rPr>
        <w:br/>
      </w:r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I.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Загартовування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1.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Рухова</w:t>
      </w:r>
      <w:proofErr w:type="spellEnd"/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гімнастика</w:t>
      </w:r>
      <w:proofErr w:type="spellEnd"/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щоранку</w:t>
      </w:r>
      <w:proofErr w:type="spellEnd"/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замість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зарядки – 5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вправ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>«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го</w:t>
      </w:r>
      <w:r>
        <w:rPr>
          <w:rFonts w:eastAsia="Times New Roman" w:cs="Times New Roman"/>
          <w:color w:val="333333"/>
          <w:sz w:val="28"/>
          <w:szCs w:val="28"/>
          <w:lang w:eastAsia="uk-UA"/>
        </w:rPr>
        <w:t>динничок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uk-UA"/>
        </w:rPr>
        <w:t xml:space="preserve">» (руки вперед </w:t>
      </w:r>
      <w:proofErr w:type="spellStart"/>
      <w:r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назад)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>«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івень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» (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поплескати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руками по стегнах –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кукуріку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)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>«паровоз» (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попереміннийрух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рук –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чух-чух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)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«насос» (руки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вздовжтулуба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нахилами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 сторону –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!)</w:t>
      </w:r>
      <w:bookmarkStart w:id="0" w:name="_GoBack"/>
      <w:bookmarkEnd w:id="0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>«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вирости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великий» (руки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вгору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добре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пі</w:t>
      </w:r>
      <w:r>
        <w:rPr>
          <w:rFonts w:eastAsia="Times New Roman" w:cs="Times New Roman"/>
          <w:color w:val="333333"/>
          <w:sz w:val="28"/>
          <w:szCs w:val="28"/>
          <w:lang w:eastAsia="uk-UA"/>
        </w:rPr>
        <w:t>дтягнутися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на носках – ЧХХ!)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2.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Обтирання</w:t>
      </w:r>
      <w:proofErr w:type="spellEnd"/>
      <w:r w:rsid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шиї</w:t>
      </w:r>
      <w:proofErr w:type="spellEnd"/>
      <w:r w:rsid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мокрим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рушником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ісля</w:t>
      </w:r>
      <w:proofErr w:type="spellEnd"/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ранкового</w:t>
      </w:r>
      <w:proofErr w:type="spellEnd"/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вмивання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3.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Масаж</w:t>
      </w:r>
      <w:proofErr w:type="spellEnd"/>
      <w:r w:rsid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крил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носа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щоранку</w:t>
      </w:r>
      <w:proofErr w:type="spellEnd"/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ісля</w:t>
      </w:r>
      <w:proofErr w:type="spellEnd"/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вмивання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4.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Полоскання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рота водою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з-під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крана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ісля</w:t>
      </w:r>
      <w:proofErr w:type="spellEnd"/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їжі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5. Як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можна</w:t>
      </w:r>
      <w:proofErr w:type="spellEnd"/>
      <w:r w:rsid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більше</w:t>
      </w:r>
      <w:proofErr w:type="spellEnd"/>
      <w:r w:rsid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перебувати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св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іжому</w:t>
      </w:r>
      <w:proofErr w:type="spellEnd"/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повітрі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6. Не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кутати</w:t>
      </w:r>
      <w:proofErr w:type="spellEnd"/>
      <w:r w:rsid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дитину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7. Часто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провітрювати</w:t>
      </w:r>
      <w:proofErr w:type="spellEnd"/>
      <w:r w:rsid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кімнату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, особливо перед сном.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8. Мити ноги водою перед сном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прохолодною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водою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щодня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(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почати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температури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води 28-30</w:t>
      </w:r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С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поступово</w:t>
      </w:r>
      <w:proofErr w:type="spellEnd"/>
      <w:r w:rsidR="001C571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знижуючи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до 18 С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нижче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).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II.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Харчування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Яблука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чорнослив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родзинки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курага,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чорна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смородина, капуста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св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іжа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квашена, цибуля,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часник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буряк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шипшина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III. </w:t>
      </w:r>
      <w:proofErr w:type="spellStart"/>
      <w:proofErr w:type="gram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Проф</w:t>
      </w:r>
      <w:proofErr w:type="gram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ілактикачастих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ГРЗ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протягом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2-3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тижнів</w:t>
      </w:r>
      <w:proofErr w:type="spellEnd"/>
      <w:r w:rsidR="00026010">
        <w:rPr>
          <w:rFonts w:eastAsia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навесні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восени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1.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Зрошення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зіву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настоєм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часнику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: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2 зубчики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часнику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заливають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1 склянкою</w:t>
      </w:r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кип’яченої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води,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настоюютьдобу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проц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іджують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через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подвійний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шар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марлі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зрошують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за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допомогою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балончика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для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клізми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через 20-30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хвилин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після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їжі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2 рази на день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протягом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2-3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тижнів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2.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Зрошеннязівунастоємевкаліпта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– 1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столова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ложка на 1 склянку води – 1 раз на день – 2-3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тижні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3.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Лікувальні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трави (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суміш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):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Валеріана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собача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кропива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звіробій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м’ята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шавлія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: по 1 ч.л.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кожної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трави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змішати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взяти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4 ч.л.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суміші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залити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0,5 л.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кип’яченої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води (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киплячій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),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настояти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20-30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хвилин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проц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ідити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давати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по 1 ч.л. 3 рази на день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протягом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3-х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тижнів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(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можна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до 2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місяців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).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При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анемії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додати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кропиви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при болях </w:t>
      </w:r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у</w:t>
      </w:r>
      <w:proofErr w:type="gram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живот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– ромашки, при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алергії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– череду.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4.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Лікувальні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ванни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(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загальнозміцнюючі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)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додаванням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трав: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ромашки,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череди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дубової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кори,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хвої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– через день, 2 рази на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ік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навесні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восени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5.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Масаж</w:t>
      </w:r>
      <w:proofErr w:type="spellEnd"/>
      <w:r w:rsidR="00026010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спини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1 раз на день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ісля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перенесеного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ГРЗ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протягом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3-4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тижнів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6. У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кімнаті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де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перебуває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дитина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добре</w:t>
      </w:r>
      <w:proofErr w:type="gram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мати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кімнатну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квітку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Герань, яка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виділяє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речовини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що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вбивають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мікроби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віруси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Прогулянки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в зимовий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період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br/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Малюків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до 3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років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виводять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гуляти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взимку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безвітряну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погоду при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температурі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lastRenderedPageBreak/>
        <w:t>повітря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вулиці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не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нижче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-15 ° С.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Дітям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від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4 до 7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років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дозволяються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прогулянки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до -18 ° С.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У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холодну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пору року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тривалість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перебування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дітей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пові</w:t>
      </w:r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тр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значній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мірі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залежить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від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правильної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організації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їх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діяльності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відстворення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необхідних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умов для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фізичних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вправ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веселих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ігор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та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розваг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Для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стрибків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вправ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івновагу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необхідно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зробити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снігові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вали, для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метання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–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намальовані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мішені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Спробувати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зробити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снігові</w:t>
      </w:r>
      <w:proofErr w:type="spellEnd"/>
      <w:r w:rsidR="005C688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фігури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які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допомагають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закріпити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рухові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вміння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хлопців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лисиці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або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ведмедеві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лапи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корзину, в яку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закидають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сніжки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між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ногами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передбачити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деяку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відстань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щоб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дитина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могла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проповзати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Вправи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крижаних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доріжках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цікаві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дітям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розвивають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у них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почуття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івноваги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при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ковзанні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вміння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керувати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своїм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тілом</w:t>
      </w:r>
      <w:proofErr w:type="spellEnd"/>
      <w:r w:rsidR="008D17DE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під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час таких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рухів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Хокей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Навчання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елементам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цієї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гри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проводиться на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снігов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ому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майданчику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="00FD160F">
        <w:rPr>
          <w:rFonts w:eastAsia="Times New Roman" w:cs="Times New Roman"/>
          <w:color w:val="333333"/>
          <w:sz w:val="28"/>
          <w:szCs w:val="28"/>
          <w:lang w:eastAsia="uk-UA"/>
        </w:rPr>
        <w:t>обнесеному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невисоким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сніжним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валом.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Дітей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навчають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деяким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елементам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хокею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: вести шайбу клюшкою, не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відриваючи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її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від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шайби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;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прокатувати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шайбу клюшкою один одному,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затримувати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її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обводити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шайбу клюшкою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навколо</w:t>
      </w:r>
      <w:proofErr w:type="spellEnd"/>
      <w:r w:rsidR="00FD160F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предметів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іж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ними.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Катання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гірки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-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одне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улюблених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корисних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для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дітей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розваг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Неодноразово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іднімаючись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 гору,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хлопці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тренують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серце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легені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З’їжджаючи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гори, вони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можуть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проробляти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багато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додаткових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рухів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які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розвивають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спритність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кмітливість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рішучість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мужність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координацію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рухів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Діти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повинні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вміти</w:t>
      </w:r>
      <w:proofErr w:type="spellEnd"/>
      <w:r w:rsidR="00FB5ACD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падати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при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необхідності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бік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 xml:space="preserve">Правила </w:t>
      </w:r>
      <w:proofErr w:type="spellStart"/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>катання</w:t>
      </w:r>
      <w:proofErr w:type="spellEnd"/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 xml:space="preserve"> по </w:t>
      </w:r>
      <w:proofErr w:type="spellStart"/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>крижаній</w:t>
      </w:r>
      <w:proofErr w:type="spellEnd"/>
      <w:r w:rsidR="00FB5ACD">
        <w:rPr>
          <w:rFonts w:eastAsia="Times New Roman" w:cs="Times New Roman"/>
          <w:i/>
          <w:i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>доріжці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: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•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кататися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 одному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напрямку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;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•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кататися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інтервалом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;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•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швидко</w:t>
      </w:r>
      <w:proofErr w:type="spellEnd"/>
      <w:r w:rsidR="004A314A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йти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доріжки</w:t>
      </w:r>
      <w:proofErr w:type="spellEnd"/>
      <w:r w:rsidR="004A314A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ісля</w:t>
      </w:r>
      <w:proofErr w:type="spellEnd"/>
      <w:r w:rsidR="004A314A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ковзання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;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• не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перебігати</w:t>
      </w:r>
      <w:proofErr w:type="spellEnd"/>
      <w:r w:rsidR="004A314A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крижану</w:t>
      </w:r>
      <w:proofErr w:type="spellEnd"/>
      <w:r w:rsidR="004A314A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доріжку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 xml:space="preserve">Правила </w:t>
      </w:r>
      <w:proofErr w:type="spellStart"/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>катання</w:t>
      </w:r>
      <w:proofErr w:type="spellEnd"/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>гірки</w:t>
      </w:r>
      <w:proofErr w:type="spellEnd"/>
      <w:r w:rsidRPr="003A0A79">
        <w:rPr>
          <w:rFonts w:eastAsia="Times New Roman" w:cs="Times New Roman"/>
          <w:i/>
          <w:iCs/>
          <w:color w:val="333333"/>
          <w:sz w:val="28"/>
          <w:szCs w:val="28"/>
          <w:lang w:eastAsia="uk-UA"/>
        </w:rPr>
        <w:t>: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• не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кататися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на ногах;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•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кататися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по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черзі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;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•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з’їжджати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вниз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інтервалом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тільки</w:t>
      </w:r>
      <w:proofErr w:type="spellEnd"/>
      <w:r w:rsidR="004A314A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тоді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коли внизу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нікого</w:t>
      </w:r>
      <w:proofErr w:type="spellEnd"/>
      <w:r w:rsidR="004A314A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немає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;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•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швидко</w:t>
      </w:r>
      <w:proofErr w:type="spellEnd"/>
      <w:r w:rsidR="00A025F4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йти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доріжки</w:t>
      </w:r>
      <w:proofErr w:type="spellEnd"/>
      <w:r w:rsidR="00A025F4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ісля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того, як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з’їхав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гірки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;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•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гальмувати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разі</w:t>
      </w:r>
      <w:proofErr w:type="spellEnd"/>
      <w:r w:rsidR="00A025F4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несподіваної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появи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перешкод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Вимоги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до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одягудітей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3-7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років</w:t>
      </w:r>
      <w:proofErr w:type="spellEnd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у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приміщенні</w:t>
      </w:r>
      <w:proofErr w:type="spellEnd"/>
      <w:r w:rsidR="00A025F4">
        <w:rPr>
          <w:rFonts w:eastAsia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групи</w:t>
      </w:r>
      <w:proofErr w:type="spellEnd"/>
      <w:r w:rsidR="00A025F4">
        <w:rPr>
          <w:rFonts w:eastAsia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або</w:t>
      </w:r>
      <w:proofErr w:type="spellEnd"/>
      <w:r w:rsidR="00A025F4">
        <w:rPr>
          <w:rFonts w:eastAsia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A0A79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вдома</w:t>
      </w:r>
      <w:proofErr w:type="spellEnd"/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>П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ри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температурі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18-20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градусів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дитину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одягають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бавовняну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білизна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плаття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напіввовняної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або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товстої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бавовняної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тканини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колготи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для старших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дошкільнят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гольфи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на ногах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туфлі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При 21-22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градусів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–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бавовняна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білизна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плаття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(сорочка)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тонкої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бавовняної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тканини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з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коротким рукавом,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гольфи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на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ногахлегкі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туфлі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або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босоніжки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.</w:t>
      </w:r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br/>
        <w:t xml:space="preserve">При 23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вищеградус</w:t>
      </w:r>
      <w:proofErr w:type="gram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і-</w:t>
      </w:r>
      <w:proofErr w:type="gram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тонку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бавовнянубілизнуабо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без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неї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легке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плаття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сорочку без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рукавів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шкарпетки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, на ногах </w:t>
      </w:r>
      <w:proofErr w:type="spellStart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>босоніжки</w:t>
      </w:r>
      <w:proofErr w:type="spellEnd"/>
      <w:r w:rsidRPr="003A0A79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.</w:t>
      </w:r>
    </w:p>
    <w:p w:rsidR="00CB77CB" w:rsidRPr="003A0A79" w:rsidRDefault="00CB77CB" w:rsidP="003A0A79">
      <w:pPr>
        <w:spacing w:after="0" w:line="240" w:lineRule="auto"/>
        <w:rPr>
          <w:rFonts w:cs="Times New Roman"/>
          <w:sz w:val="28"/>
          <w:szCs w:val="28"/>
        </w:rPr>
      </w:pPr>
    </w:p>
    <w:sectPr w:rsidR="00CB77CB" w:rsidRPr="003A0A79" w:rsidSect="003A0A7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A0A79"/>
    <w:rsid w:val="00026010"/>
    <w:rsid w:val="001C5719"/>
    <w:rsid w:val="003A0A79"/>
    <w:rsid w:val="004A314A"/>
    <w:rsid w:val="005C6889"/>
    <w:rsid w:val="008D17DE"/>
    <w:rsid w:val="00A025F4"/>
    <w:rsid w:val="00CB77CB"/>
    <w:rsid w:val="00FB5ACD"/>
    <w:rsid w:val="00FD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5040-F3F9-4929-998A-4157D933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3993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2012-02-07T07:01:00Z</dcterms:created>
  <dcterms:modified xsi:type="dcterms:W3CDTF">2012-02-07T07:12:00Z</dcterms:modified>
</cp:coreProperties>
</file>